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7001A" w14:textId="590B8717" w:rsidR="004F6556" w:rsidRDefault="004F6556" w:rsidP="00546CA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77863"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2A4A5D2F" wp14:editId="01E5A9DF">
            <wp:extent cx="1132840" cy="1184551"/>
            <wp:effectExtent l="0" t="0" r="0" b="0"/>
            <wp:docPr id="1" name="Picture 1" descr="COA 356 - Lighte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 356 - Lighten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36" cy="1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534A9" w14:textId="0220C4A9" w:rsidR="00546CA5" w:rsidRDefault="00985AB4" w:rsidP="00546CA5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77B86BA8">
        <w:rPr>
          <w:rFonts w:ascii="Calibri" w:eastAsia="Calibri" w:hAnsi="Calibri" w:cs="Calibri"/>
          <w:b/>
          <w:bCs/>
          <w:sz w:val="28"/>
          <w:szCs w:val="28"/>
        </w:rPr>
        <w:t>Vermont State Ethics Commission</w:t>
      </w:r>
    </w:p>
    <w:p w14:paraId="44AC91CD" w14:textId="126AC389" w:rsidR="006978A0" w:rsidRDefault="25FA3DFF" w:rsidP="25FA3DFF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25FA3DFF">
        <w:rPr>
          <w:rFonts w:ascii="Calibri" w:eastAsia="Calibri" w:hAnsi="Calibri" w:cs="Calibri"/>
          <w:b/>
          <w:bCs/>
          <w:sz w:val="28"/>
          <w:szCs w:val="28"/>
        </w:rPr>
        <w:t xml:space="preserve">Minutes of </w:t>
      </w:r>
      <w:r w:rsidR="00AD2E3D">
        <w:rPr>
          <w:rFonts w:ascii="Calibri" w:eastAsia="Calibri" w:hAnsi="Calibri" w:cs="Calibri"/>
          <w:b/>
          <w:bCs/>
          <w:sz w:val="28"/>
          <w:szCs w:val="28"/>
        </w:rPr>
        <w:t xml:space="preserve">June </w:t>
      </w:r>
      <w:r w:rsidR="005C62A1">
        <w:rPr>
          <w:rFonts w:ascii="Calibri" w:eastAsia="Calibri" w:hAnsi="Calibri" w:cs="Calibri"/>
          <w:b/>
          <w:bCs/>
          <w:sz w:val="28"/>
          <w:szCs w:val="28"/>
        </w:rPr>
        <w:t>3</w:t>
      </w:r>
      <w:r w:rsidR="00AD2E3D">
        <w:rPr>
          <w:rFonts w:ascii="Calibri" w:eastAsia="Calibri" w:hAnsi="Calibri" w:cs="Calibri"/>
          <w:b/>
          <w:bCs/>
          <w:sz w:val="28"/>
          <w:szCs w:val="28"/>
        </w:rPr>
        <w:t>, 2020</w:t>
      </w:r>
      <w:r w:rsidRPr="25FA3DFF">
        <w:rPr>
          <w:rFonts w:ascii="Calibri" w:eastAsia="Calibri" w:hAnsi="Calibri" w:cs="Calibri"/>
          <w:b/>
          <w:bCs/>
          <w:sz w:val="28"/>
          <w:szCs w:val="28"/>
        </w:rPr>
        <w:t xml:space="preserve"> Meeting</w:t>
      </w:r>
      <w:r w:rsidR="00C80D90">
        <w:rPr>
          <w:rFonts w:ascii="Calibri" w:eastAsia="Calibri" w:hAnsi="Calibri" w:cs="Calibri"/>
          <w:b/>
          <w:bCs/>
          <w:sz w:val="28"/>
          <w:szCs w:val="28"/>
        </w:rPr>
        <w:t xml:space="preserve"> (approved)</w:t>
      </w:r>
    </w:p>
    <w:p w14:paraId="18FD3D0D" w14:textId="6663929D" w:rsidR="709BECFB" w:rsidRDefault="709BECFB" w:rsidP="709BECFB">
      <w:r w:rsidRPr="709BECFB">
        <w:rPr>
          <w:rFonts w:ascii="Calibri" w:eastAsia="Calibri" w:hAnsi="Calibri" w:cs="Calibri"/>
        </w:rPr>
        <w:t xml:space="preserve"> </w:t>
      </w:r>
    </w:p>
    <w:p w14:paraId="6983D084" w14:textId="27CAC7E3" w:rsidR="00F72172" w:rsidRDefault="00D372B6" w:rsidP="00D372B6">
      <w:pPr>
        <w:pStyle w:val="NoSpacing"/>
      </w:pPr>
      <w:r>
        <w:rPr>
          <w:b/>
          <w:bCs/>
        </w:rPr>
        <w:t xml:space="preserve">1.  </w:t>
      </w:r>
      <w:r w:rsidR="25FA3DFF" w:rsidRPr="00F72172">
        <w:rPr>
          <w:b/>
          <w:bCs/>
        </w:rPr>
        <w:t>Call to Order:</w:t>
      </w:r>
      <w:r w:rsidR="25FA3DFF" w:rsidRPr="00F72172">
        <w:t xml:space="preserve">  The meeting, held </w:t>
      </w:r>
      <w:r w:rsidR="000B1CCE" w:rsidRPr="00F72172">
        <w:t>via Zoom</w:t>
      </w:r>
      <w:r w:rsidR="25FA3DFF" w:rsidRPr="00F72172">
        <w:t xml:space="preserve">, was called to order by Commission Chair Julie Hulburd at </w:t>
      </w:r>
      <w:r w:rsidR="00106FD9" w:rsidRPr="00F72172">
        <w:t xml:space="preserve">10:17 </w:t>
      </w:r>
      <w:r w:rsidR="25FA3DFF" w:rsidRPr="00F72172">
        <w:t xml:space="preserve">a.m.  Also present for the meeting were Commission members Sarah Biolsi Vangel, Michele Eid, </w:t>
      </w:r>
      <w:r w:rsidR="00901352">
        <w:t xml:space="preserve">Paul Erlbaum, </w:t>
      </w:r>
      <w:r w:rsidR="25FA3DFF" w:rsidRPr="00F72172">
        <w:t xml:space="preserve">and Executive </w:t>
      </w:r>
      <w:r w:rsidR="25FA3DFF">
        <w:t>Director</w:t>
      </w:r>
      <w:r w:rsidR="25FA3DFF" w:rsidRPr="00F72172">
        <w:t xml:space="preserve"> Larry Novins.</w:t>
      </w:r>
      <w:r w:rsidR="00A577B9" w:rsidRPr="00F72172">
        <w:t xml:space="preserve">  Delayed by technical problems</w:t>
      </w:r>
      <w:r w:rsidR="00901352">
        <w:t>,</w:t>
      </w:r>
      <w:r w:rsidR="00A577B9" w:rsidRPr="00F72172">
        <w:t xml:space="preserve"> Christopher Davis joined the meeting</w:t>
      </w:r>
      <w:r w:rsidR="009A6534" w:rsidRPr="00F72172">
        <w:t xml:space="preserve"> at 10:25 a.m.</w:t>
      </w:r>
      <w:r w:rsidR="000B1CCE" w:rsidRPr="00F72172">
        <w:t xml:space="preserve"> by telephone.</w:t>
      </w:r>
      <w:r w:rsidR="00D55F2B">
        <w:t xml:space="preserve">  No one from the public attended.</w:t>
      </w:r>
    </w:p>
    <w:p w14:paraId="75DA2EDD" w14:textId="77777777" w:rsidR="00D372B6" w:rsidRDefault="00D372B6" w:rsidP="00D372B6">
      <w:pPr>
        <w:pStyle w:val="NoSpacing"/>
      </w:pPr>
    </w:p>
    <w:p w14:paraId="14FB41B2" w14:textId="729F0CAE" w:rsidR="00A0751F" w:rsidRPr="00F72172" w:rsidRDefault="00D372B6" w:rsidP="00F7217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2.  </w:t>
      </w:r>
      <w:r w:rsidR="00A0751F" w:rsidRPr="00F72172">
        <w:rPr>
          <w:rFonts w:ascii="Calibri" w:eastAsia="Calibri" w:hAnsi="Calibri" w:cs="Calibri"/>
          <w:b/>
          <w:bCs/>
        </w:rPr>
        <w:t>Agenda Amendment</w:t>
      </w:r>
      <w:r w:rsidR="00B334A7" w:rsidRPr="00F72172">
        <w:rPr>
          <w:rFonts w:ascii="Calibri" w:eastAsia="Calibri" w:hAnsi="Calibri" w:cs="Calibri"/>
          <w:b/>
          <w:bCs/>
        </w:rPr>
        <w:t>s</w:t>
      </w:r>
      <w:r w:rsidR="00A0751F" w:rsidRPr="00F72172">
        <w:rPr>
          <w:rFonts w:ascii="Calibri" w:eastAsia="Calibri" w:hAnsi="Calibri" w:cs="Calibri"/>
          <w:b/>
          <w:bCs/>
        </w:rPr>
        <w:t>:</w:t>
      </w:r>
      <w:r w:rsidR="00791DD4" w:rsidRPr="00F72172">
        <w:rPr>
          <w:rFonts w:ascii="Calibri" w:eastAsia="Calibri" w:hAnsi="Calibri" w:cs="Calibri"/>
          <w:b/>
          <w:bCs/>
        </w:rPr>
        <w:t xml:space="preserve">  </w:t>
      </w:r>
      <w:r w:rsidR="00791DD4" w:rsidRPr="00F72172">
        <w:rPr>
          <w:rFonts w:ascii="Calibri" w:eastAsia="Calibri" w:hAnsi="Calibri" w:cs="Calibri"/>
        </w:rPr>
        <w:t xml:space="preserve"> The Commission agreed to modify the agenda to </w:t>
      </w:r>
      <w:r w:rsidR="00754402" w:rsidRPr="00F72172">
        <w:rPr>
          <w:rFonts w:ascii="Calibri" w:eastAsia="Calibri" w:hAnsi="Calibri" w:cs="Calibri"/>
        </w:rPr>
        <w:t xml:space="preserve">put discussion of COVID-19 </w:t>
      </w:r>
      <w:r>
        <w:rPr>
          <w:rFonts w:ascii="Calibri" w:eastAsia="Calibri" w:hAnsi="Calibri" w:cs="Calibri"/>
        </w:rPr>
        <w:t>A</w:t>
      </w:r>
      <w:r w:rsidR="00754402" w:rsidRPr="00F72172">
        <w:rPr>
          <w:rFonts w:ascii="Calibri" w:eastAsia="Calibri" w:hAnsi="Calibri" w:cs="Calibri"/>
        </w:rPr>
        <w:t>ccom</w:t>
      </w:r>
      <w:r w:rsidR="00943031" w:rsidRPr="00F72172">
        <w:rPr>
          <w:rFonts w:ascii="Calibri" w:eastAsia="Calibri" w:hAnsi="Calibri" w:cs="Calibri"/>
        </w:rPr>
        <w:t>m</w:t>
      </w:r>
      <w:r w:rsidR="00754402" w:rsidRPr="00F72172">
        <w:rPr>
          <w:rFonts w:ascii="Calibri" w:eastAsia="Calibri" w:hAnsi="Calibri" w:cs="Calibri"/>
        </w:rPr>
        <w:t>odation</w:t>
      </w:r>
      <w:r w:rsidR="00943031" w:rsidRPr="00F72172">
        <w:rPr>
          <w:rFonts w:ascii="Calibri" w:eastAsia="Calibri" w:hAnsi="Calibri" w:cs="Calibri"/>
        </w:rPr>
        <w:t>s before public comment.</w:t>
      </w:r>
      <w:r w:rsidR="00897D4F" w:rsidRPr="00F72172">
        <w:rPr>
          <w:rFonts w:ascii="Calibri" w:eastAsia="Calibri" w:hAnsi="Calibri" w:cs="Calibri"/>
        </w:rPr>
        <w:t xml:space="preserve">  “Other business” </w:t>
      </w:r>
      <w:r w:rsidR="00D55F2B">
        <w:rPr>
          <w:rFonts w:ascii="Calibri" w:eastAsia="Calibri" w:hAnsi="Calibri" w:cs="Calibri"/>
        </w:rPr>
        <w:t>wa</w:t>
      </w:r>
      <w:r w:rsidR="00901352">
        <w:rPr>
          <w:rFonts w:ascii="Calibri" w:eastAsia="Calibri" w:hAnsi="Calibri" w:cs="Calibri"/>
        </w:rPr>
        <w:t xml:space="preserve">s moved to </w:t>
      </w:r>
      <w:r w:rsidR="00897D4F" w:rsidRPr="00F72172">
        <w:rPr>
          <w:rFonts w:ascii="Calibri" w:eastAsia="Calibri" w:hAnsi="Calibri" w:cs="Calibri"/>
        </w:rPr>
        <w:t xml:space="preserve">precede the Executive Session so that </w:t>
      </w:r>
      <w:r w:rsidR="00560414" w:rsidRPr="00F72172">
        <w:rPr>
          <w:rFonts w:ascii="Calibri" w:eastAsia="Calibri" w:hAnsi="Calibri" w:cs="Calibri"/>
        </w:rPr>
        <w:t>the Commission c</w:t>
      </w:r>
      <w:r w:rsidR="00D55F2B">
        <w:rPr>
          <w:rFonts w:ascii="Calibri" w:eastAsia="Calibri" w:hAnsi="Calibri" w:cs="Calibri"/>
        </w:rPr>
        <w:t>ould</w:t>
      </w:r>
      <w:r w:rsidR="00560414" w:rsidRPr="00F72172">
        <w:rPr>
          <w:rFonts w:ascii="Calibri" w:eastAsia="Calibri" w:hAnsi="Calibri" w:cs="Calibri"/>
        </w:rPr>
        <w:t xml:space="preserve"> adjourn at its conclusion.  This </w:t>
      </w:r>
      <w:r w:rsidR="00901352">
        <w:rPr>
          <w:rFonts w:ascii="Calibri" w:eastAsia="Calibri" w:hAnsi="Calibri" w:cs="Calibri"/>
        </w:rPr>
        <w:t xml:space="preserve">change </w:t>
      </w:r>
      <w:r w:rsidR="00560414" w:rsidRPr="00F72172">
        <w:rPr>
          <w:rFonts w:ascii="Calibri" w:eastAsia="Calibri" w:hAnsi="Calibri" w:cs="Calibri"/>
        </w:rPr>
        <w:t>w</w:t>
      </w:r>
      <w:r w:rsidR="00D55F2B">
        <w:rPr>
          <w:rFonts w:ascii="Calibri" w:eastAsia="Calibri" w:hAnsi="Calibri" w:cs="Calibri"/>
        </w:rPr>
        <w:t>as to</w:t>
      </w:r>
      <w:r w:rsidR="00560414" w:rsidRPr="00F72172">
        <w:rPr>
          <w:rFonts w:ascii="Calibri" w:eastAsia="Calibri" w:hAnsi="Calibri" w:cs="Calibri"/>
        </w:rPr>
        <w:t xml:space="preserve"> </w:t>
      </w:r>
      <w:r w:rsidR="00901352">
        <w:rPr>
          <w:rFonts w:ascii="Calibri" w:eastAsia="Calibri" w:hAnsi="Calibri" w:cs="Calibri"/>
        </w:rPr>
        <w:t>eliminate the need to</w:t>
      </w:r>
      <w:r w:rsidR="005B2FA5" w:rsidRPr="00F7217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temporarily </w:t>
      </w:r>
      <w:r w:rsidR="00560414" w:rsidRPr="00F72172">
        <w:rPr>
          <w:rFonts w:ascii="Calibri" w:eastAsia="Calibri" w:hAnsi="Calibri" w:cs="Calibri"/>
        </w:rPr>
        <w:t>exclud</w:t>
      </w:r>
      <w:r w:rsidR="00901352">
        <w:rPr>
          <w:rFonts w:ascii="Calibri" w:eastAsia="Calibri" w:hAnsi="Calibri" w:cs="Calibri"/>
        </w:rPr>
        <w:t>e</w:t>
      </w:r>
      <w:r w:rsidR="00560414" w:rsidRPr="00F72172">
        <w:rPr>
          <w:rFonts w:ascii="Calibri" w:eastAsia="Calibri" w:hAnsi="Calibri" w:cs="Calibri"/>
        </w:rPr>
        <w:t xml:space="preserve"> any members of the public</w:t>
      </w:r>
      <w:r w:rsidR="005B2FA5" w:rsidRPr="00F72172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>h</w:t>
      </w:r>
      <w:r w:rsidR="005B2FA5" w:rsidRPr="00F72172">
        <w:rPr>
          <w:rFonts w:ascii="Calibri" w:eastAsia="Calibri" w:hAnsi="Calibri" w:cs="Calibri"/>
        </w:rPr>
        <w:t>av</w:t>
      </w:r>
      <w:r w:rsidR="00901352">
        <w:rPr>
          <w:rFonts w:ascii="Calibri" w:eastAsia="Calibri" w:hAnsi="Calibri" w:cs="Calibri"/>
        </w:rPr>
        <w:t>e</w:t>
      </w:r>
      <w:r w:rsidR="005B2FA5" w:rsidRPr="00F72172">
        <w:rPr>
          <w:rFonts w:ascii="Calibri" w:eastAsia="Calibri" w:hAnsi="Calibri" w:cs="Calibri"/>
        </w:rPr>
        <w:t xml:space="preserve"> them re</w:t>
      </w:r>
      <w:r w:rsidR="00901352">
        <w:rPr>
          <w:rFonts w:ascii="Calibri" w:eastAsia="Calibri" w:hAnsi="Calibri" w:cs="Calibri"/>
        </w:rPr>
        <w:t>-</w:t>
      </w:r>
      <w:r w:rsidR="005B2FA5" w:rsidRPr="00F72172">
        <w:rPr>
          <w:rFonts w:ascii="Calibri" w:eastAsia="Calibri" w:hAnsi="Calibri" w:cs="Calibri"/>
        </w:rPr>
        <w:t xml:space="preserve">join the meeting when the executive session ends. </w:t>
      </w:r>
    </w:p>
    <w:p w14:paraId="3199A683" w14:textId="02072665" w:rsidR="004F6556" w:rsidRDefault="00D372B6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3.  </w:t>
      </w:r>
      <w:r w:rsidR="47A6503F" w:rsidRPr="004F6556">
        <w:rPr>
          <w:rFonts w:ascii="Calibri" w:eastAsia="Calibri" w:hAnsi="Calibri" w:cs="Calibri"/>
          <w:b/>
          <w:bCs/>
        </w:rPr>
        <w:t>Approval of Minutes:</w:t>
      </w:r>
      <w:r w:rsidR="47A6503F" w:rsidRPr="004F6556">
        <w:rPr>
          <w:rFonts w:ascii="Calibri" w:eastAsia="Calibri" w:hAnsi="Calibri" w:cs="Calibri"/>
        </w:rPr>
        <w:t xml:space="preserve">  On the motion of </w:t>
      </w:r>
      <w:r w:rsidR="009A6534">
        <w:rPr>
          <w:rFonts w:ascii="Calibri" w:eastAsia="Calibri" w:hAnsi="Calibri" w:cs="Calibri"/>
        </w:rPr>
        <w:t>Paul Erlbaum</w:t>
      </w:r>
      <w:r w:rsidR="000138F1" w:rsidRPr="004F6556">
        <w:rPr>
          <w:rFonts w:ascii="Calibri" w:eastAsia="Calibri" w:hAnsi="Calibri" w:cs="Calibri"/>
        </w:rPr>
        <w:t>, s</w:t>
      </w:r>
      <w:r w:rsidR="47A6503F" w:rsidRPr="004F6556">
        <w:rPr>
          <w:rFonts w:ascii="Calibri" w:eastAsia="Calibri" w:hAnsi="Calibri" w:cs="Calibri"/>
        </w:rPr>
        <w:t xml:space="preserve">econd by </w:t>
      </w:r>
      <w:r w:rsidR="009A6534">
        <w:rPr>
          <w:rFonts w:ascii="Calibri" w:eastAsia="Calibri" w:hAnsi="Calibri" w:cs="Calibri"/>
        </w:rPr>
        <w:t>Michele Eid</w:t>
      </w:r>
      <w:r w:rsidR="47A6503F" w:rsidRPr="004F6556">
        <w:rPr>
          <w:rFonts w:ascii="Calibri" w:eastAsia="Calibri" w:hAnsi="Calibri" w:cs="Calibri"/>
        </w:rPr>
        <w:t>, the minutes of the</w:t>
      </w:r>
      <w:r w:rsidR="000B1CCE">
        <w:rPr>
          <w:rFonts w:ascii="Calibri" w:eastAsia="Calibri" w:hAnsi="Calibri" w:cs="Calibri"/>
        </w:rPr>
        <w:t xml:space="preserve"> May 6, 2020</w:t>
      </w:r>
      <w:r w:rsidR="47A6503F" w:rsidRPr="004F6556">
        <w:rPr>
          <w:rFonts w:ascii="Calibri" w:eastAsia="Calibri" w:hAnsi="Calibri" w:cs="Calibri"/>
        </w:rPr>
        <w:t xml:space="preserve"> meeting were approved.</w:t>
      </w:r>
    </w:p>
    <w:p w14:paraId="28BF0B30" w14:textId="5AB672C9" w:rsidR="0037078C" w:rsidRDefault="00D372B6" w:rsidP="004F6556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4.  </w:t>
      </w:r>
      <w:r w:rsidR="007B1AB0" w:rsidRPr="00CF13AC">
        <w:rPr>
          <w:rFonts w:ascii="Calibri" w:eastAsia="Calibri" w:hAnsi="Calibri" w:cs="Calibri"/>
          <w:b/>
          <w:bCs/>
        </w:rPr>
        <w:t xml:space="preserve">COVID-19 </w:t>
      </w:r>
      <w:r w:rsidR="00B56F2A" w:rsidRPr="00CF13AC">
        <w:rPr>
          <w:rFonts w:ascii="Calibri" w:eastAsia="Calibri" w:hAnsi="Calibri" w:cs="Calibri"/>
          <w:b/>
          <w:bCs/>
        </w:rPr>
        <w:t>Accommodations</w:t>
      </w:r>
      <w:r w:rsidR="00365C85" w:rsidRPr="00CF13AC">
        <w:rPr>
          <w:rFonts w:ascii="Calibri" w:eastAsia="Calibri" w:hAnsi="Calibri" w:cs="Calibri"/>
          <w:b/>
          <w:bCs/>
        </w:rPr>
        <w:t>:</w:t>
      </w:r>
      <w:r w:rsidR="00E71153" w:rsidRPr="00CF13AC">
        <w:rPr>
          <w:rFonts w:ascii="Calibri" w:eastAsia="Calibri" w:hAnsi="Calibri" w:cs="Calibri"/>
          <w:b/>
          <w:bCs/>
        </w:rPr>
        <w:t xml:space="preserve"> </w:t>
      </w:r>
      <w:r w:rsidR="008C1B34">
        <w:rPr>
          <w:rFonts w:ascii="Calibri" w:eastAsia="Calibri" w:hAnsi="Calibri" w:cs="Calibri"/>
          <w:b/>
          <w:bCs/>
        </w:rPr>
        <w:t xml:space="preserve">  </w:t>
      </w:r>
      <w:r w:rsidR="008C1B34">
        <w:rPr>
          <w:rFonts w:ascii="Calibri" w:eastAsia="Calibri" w:hAnsi="Calibri" w:cs="Calibri"/>
        </w:rPr>
        <w:t xml:space="preserve">After a brief </w:t>
      </w:r>
      <w:r w:rsidR="009E42B5">
        <w:rPr>
          <w:rFonts w:ascii="Calibri" w:eastAsia="Calibri" w:hAnsi="Calibri" w:cs="Calibri"/>
        </w:rPr>
        <w:t>discussion,</w:t>
      </w:r>
      <w:r w:rsidR="008C1B34">
        <w:rPr>
          <w:rFonts w:ascii="Calibri" w:eastAsia="Calibri" w:hAnsi="Calibri" w:cs="Calibri"/>
        </w:rPr>
        <w:t xml:space="preserve"> the Commission agreed that hosting its meetings via Zoom is working well</w:t>
      </w:r>
      <w:r w:rsidR="00D55F2B">
        <w:rPr>
          <w:rFonts w:ascii="Calibri" w:eastAsia="Calibri" w:hAnsi="Calibri" w:cs="Calibri"/>
        </w:rPr>
        <w:t>,</w:t>
      </w:r>
      <w:r w:rsidR="008C1B34">
        <w:rPr>
          <w:rFonts w:ascii="Calibri" w:eastAsia="Calibri" w:hAnsi="Calibri" w:cs="Calibri"/>
        </w:rPr>
        <w:t xml:space="preserve"> and that </w:t>
      </w:r>
      <w:r w:rsidR="00FC2052">
        <w:rPr>
          <w:rFonts w:ascii="Calibri" w:eastAsia="Calibri" w:hAnsi="Calibri" w:cs="Calibri"/>
        </w:rPr>
        <w:t xml:space="preserve">for technological and other reasons </w:t>
      </w:r>
      <w:r w:rsidR="00657E15">
        <w:rPr>
          <w:rFonts w:ascii="Calibri" w:eastAsia="Calibri" w:hAnsi="Calibri" w:cs="Calibri"/>
        </w:rPr>
        <w:t xml:space="preserve">recording the </w:t>
      </w:r>
      <w:r w:rsidR="0099365E">
        <w:rPr>
          <w:rFonts w:ascii="Calibri" w:eastAsia="Calibri" w:hAnsi="Calibri" w:cs="Calibri"/>
        </w:rPr>
        <w:t xml:space="preserve">Zoom </w:t>
      </w:r>
      <w:r w:rsidR="00657E15">
        <w:rPr>
          <w:rFonts w:ascii="Calibri" w:eastAsia="Calibri" w:hAnsi="Calibri" w:cs="Calibri"/>
        </w:rPr>
        <w:t>meetings and posting the</w:t>
      </w:r>
      <w:r w:rsidR="00255040">
        <w:rPr>
          <w:rFonts w:ascii="Calibri" w:eastAsia="Calibri" w:hAnsi="Calibri" w:cs="Calibri"/>
        </w:rPr>
        <w:t xml:space="preserve"> recordings</w:t>
      </w:r>
      <w:r w:rsidR="00657E15">
        <w:rPr>
          <w:rFonts w:ascii="Calibri" w:eastAsia="Calibri" w:hAnsi="Calibri" w:cs="Calibri"/>
        </w:rPr>
        <w:t xml:space="preserve"> online </w:t>
      </w:r>
      <w:r w:rsidR="00901352">
        <w:rPr>
          <w:rFonts w:ascii="Calibri" w:eastAsia="Calibri" w:hAnsi="Calibri" w:cs="Calibri"/>
        </w:rPr>
        <w:t xml:space="preserve">is </w:t>
      </w:r>
      <w:r w:rsidR="00E7763D">
        <w:rPr>
          <w:rFonts w:ascii="Calibri" w:eastAsia="Calibri" w:hAnsi="Calibri" w:cs="Calibri"/>
        </w:rPr>
        <w:t xml:space="preserve">not </w:t>
      </w:r>
      <w:r w:rsidR="00BB6DA8">
        <w:rPr>
          <w:rFonts w:ascii="Calibri" w:eastAsia="Calibri" w:hAnsi="Calibri" w:cs="Calibri"/>
        </w:rPr>
        <w:t>needed</w:t>
      </w:r>
      <w:r w:rsidR="00DC4BC2">
        <w:rPr>
          <w:rFonts w:ascii="Calibri" w:eastAsia="Calibri" w:hAnsi="Calibri" w:cs="Calibri"/>
        </w:rPr>
        <w:t xml:space="preserve">. </w:t>
      </w:r>
      <w:r w:rsidR="00BB6DA8">
        <w:rPr>
          <w:rFonts w:ascii="Calibri" w:eastAsia="Calibri" w:hAnsi="Calibri" w:cs="Calibri"/>
        </w:rPr>
        <w:t xml:space="preserve">  </w:t>
      </w:r>
    </w:p>
    <w:p w14:paraId="025EE5B0" w14:textId="74CF6B54" w:rsidR="004D5AEF" w:rsidRDefault="00D372B6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5.  </w:t>
      </w:r>
      <w:r w:rsidR="47A6503F" w:rsidRPr="004F6556">
        <w:rPr>
          <w:rFonts w:ascii="Calibri" w:eastAsia="Calibri" w:hAnsi="Calibri" w:cs="Calibri"/>
          <w:b/>
          <w:bCs/>
        </w:rPr>
        <w:t>Executive Director’s Report</w:t>
      </w:r>
      <w:r w:rsidR="47A6503F" w:rsidRPr="004F6556">
        <w:rPr>
          <w:rFonts w:ascii="Calibri" w:eastAsia="Calibri" w:hAnsi="Calibri" w:cs="Calibri"/>
        </w:rPr>
        <w:t xml:space="preserve">: </w:t>
      </w:r>
      <w:r w:rsidR="003D37D2">
        <w:rPr>
          <w:rFonts w:ascii="Calibri" w:eastAsia="Calibri" w:hAnsi="Calibri" w:cs="Calibri"/>
        </w:rPr>
        <w:t xml:space="preserve"> Larry Novins updated the Commission on legislative progress t</w:t>
      </w:r>
      <w:r w:rsidR="00BC54C6">
        <w:rPr>
          <w:rFonts w:ascii="Calibri" w:eastAsia="Calibri" w:hAnsi="Calibri" w:cs="Calibri"/>
        </w:rPr>
        <w:t>oward ensuring that the sunset provisions of the Commission’s funding mechan</w:t>
      </w:r>
      <w:r w:rsidR="004D5AEF">
        <w:rPr>
          <w:rFonts w:ascii="Calibri" w:eastAsia="Calibri" w:hAnsi="Calibri" w:cs="Calibri"/>
        </w:rPr>
        <w:t>ism are extended past June 30, 2020 until June 30, 2021.</w:t>
      </w:r>
      <w:r w:rsidR="006D7B59">
        <w:rPr>
          <w:rFonts w:ascii="Calibri" w:eastAsia="Calibri" w:hAnsi="Calibri" w:cs="Calibri"/>
        </w:rPr>
        <w:t xml:space="preserve">  Chairpersons of both House and Senate Government Operations Committees have contacted </w:t>
      </w:r>
      <w:r w:rsidR="00592AD6">
        <w:rPr>
          <w:rFonts w:ascii="Calibri" w:eastAsia="Calibri" w:hAnsi="Calibri" w:cs="Calibri"/>
        </w:rPr>
        <w:t xml:space="preserve">Novins to ensure that the funding mechanism is addressed </w:t>
      </w:r>
      <w:r w:rsidR="00B80041">
        <w:rPr>
          <w:rFonts w:ascii="Calibri" w:eastAsia="Calibri" w:hAnsi="Calibri" w:cs="Calibri"/>
        </w:rPr>
        <w:t xml:space="preserve">legislatively </w:t>
      </w:r>
      <w:r w:rsidR="00592AD6">
        <w:rPr>
          <w:rFonts w:ascii="Calibri" w:eastAsia="Calibri" w:hAnsi="Calibri" w:cs="Calibri"/>
        </w:rPr>
        <w:t xml:space="preserve">before </w:t>
      </w:r>
      <w:r w:rsidR="00B80041">
        <w:rPr>
          <w:rFonts w:ascii="Calibri" w:eastAsia="Calibri" w:hAnsi="Calibri" w:cs="Calibri"/>
        </w:rPr>
        <w:t xml:space="preserve">the end of the current session.  Novins </w:t>
      </w:r>
      <w:r>
        <w:rPr>
          <w:rFonts w:ascii="Calibri" w:eastAsia="Calibri" w:hAnsi="Calibri" w:cs="Calibri"/>
        </w:rPr>
        <w:t xml:space="preserve">has </w:t>
      </w:r>
      <w:r w:rsidR="00B80041">
        <w:rPr>
          <w:rFonts w:ascii="Calibri" w:eastAsia="Calibri" w:hAnsi="Calibri" w:cs="Calibri"/>
        </w:rPr>
        <w:t>also receive</w:t>
      </w:r>
      <w:r>
        <w:rPr>
          <w:rFonts w:ascii="Calibri" w:eastAsia="Calibri" w:hAnsi="Calibri" w:cs="Calibri"/>
        </w:rPr>
        <w:t>d</w:t>
      </w:r>
      <w:r w:rsidR="00B80041">
        <w:rPr>
          <w:rFonts w:ascii="Calibri" w:eastAsia="Calibri" w:hAnsi="Calibri" w:cs="Calibri"/>
        </w:rPr>
        <w:t xml:space="preserve"> assurance that the funding mechanism extension is in the Governor’s budget proposal</w:t>
      </w:r>
      <w:r w:rsidR="00F419B5">
        <w:rPr>
          <w:rFonts w:ascii="Calibri" w:eastAsia="Calibri" w:hAnsi="Calibri" w:cs="Calibri"/>
        </w:rPr>
        <w:t>.</w:t>
      </w:r>
    </w:p>
    <w:p w14:paraId="208CBB8A" w14:textId="1E6F4790" w:rsidR="004F6556" w:rsidRDefault="00241FC8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Novins described </w:t>
      </w:r>
      <w:r w:rsidR="009E42B5">
        <w:rPr>
          <w:rFonts w:ascii="Calibri" w:eastAsia="Calibri" w:hAnsi="Calibri" w:cs="Calibri"/>
        </w:rPr>
        <w:t xml:space="preserve">his </w:t>
      </w:r>
      <w:r>
        <w:rPr>
          <w:rFonts w:ascii="Calibri" w:eastAsia="Calibri" w:hAnsi="Calibri" w:cs="Calibri"/>
        </w:rPr>
        <w:t>continuing</w:t>
      </w:r>
      <w:r w:rsidR="00F419B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research for the ethics code and enforcement</w:t>
      </w:r>
      <w:r w:rsidR="000E7220">
        <w:rPr>
          <w:rFonts w:ascii="Calibri" w:eastAsia="Calibri" w:hAnsi="Calibri" w:cs="Calibri"/>
        </w:rPr>
        <w:t xml:space="preserve"> options.  He will check with Vermont Law School to see if </w:t>
      </w:r>
      <w:r w:rsidR="00D55F2B">
        <w:rPr>
          <w:rFonts w:ascii="Calibri" w:eastAsia="Calibri" w:hAnsi="Calibri" w:cs="Calibri"/>
        </w:rPr>
        <w:t>it possible</w:t>
      </w:r>
      <w:r w:rsidR="000E7220">
        <w:rPr>
          <w:rFonts w:ascii="Calibri" w:eastAsia="Calibri" w:hAnsi="Calibri" w:cs="Calibri"/>
        </w:rPr>
        <w:t xml:space="preserve"> to access WestLaw through the law school</w:t>
      </w:r>
      <w:r w:rsidR="00897D4F">
        <w:rPr>
          <w:rFonts w:ascii="Calibri" w:eastAsia="Calibri" w:hAnsi="Calibri" w:cs="Calibri"/>
        </w:rPr>
        <w:t>’s relations with the Department of Libraries.</w:t>
      </w:r>
      <w:r w:rsidR="004D5AEF">
        <w:rPr>
          <w:rFonts w:ascii="Calibri" w:eastAsia="Calibri" w:hAnsi="Calibri" w:cs="Calibri"/>
        </w:rPr>
        <w:t xml:space="preserve"> </w:t>
      </w:r>
      <w:r w:rsidR="00D372B6">
        <w:rPr>
          <w:rFonts w:ascii="Calibri" w:eastAsia="Calibri" w:hAnsi="Calibri" w:cs="Calibri"/>
        </w:rPr>
        <w:t xml:space="preserve"> If not, he will explore getting a Westlaw account.</w:t>
      </w:r>
      <w:r w:rsidR="009E42B5">
        <w:rPr>
          <w:rFonts w:ascii="Calibri" w:eastAsia="Calibri" w:hAnsi="Calibri" w:cs="Calibri"/>
        </w:rPr>
        <w:t xml:space="preserve">  He will also obtain a copy of Mason’s Rules.</w:t>
      </w:r>
    </w:p>
    <w:p w14:paraId="23F2F316" w14:textId="76F16C65" w:rsidR="0037078C" w:rsidRPr="000E44C6" w:rsidRDefault="00D372B6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6.  </w:t>
      </w:r>
      <w:r w:rsidR="00F260F8">
        <w:rPr>
          <w:rFonts w:ascii="Calibri" w:eastAsia="Calibri" w:hAnsi="Calibri" w:cs="Calibri"/>
          <w:b/>
          <w:bCs/>
        </w:rPr>
        <w:t>Other business:</w:t>
      </w:r>
      <w:r w:rsidR="000E44C6">
        <w:rPr>
          <w:rFonts w:ascii="Calibri" w:eastAsia="Calibri" w:hAnsi="Calibri" w:cs="Calibri"/>
          <w:b/>
          <w:bCs/>
        </w:rPr>
        <w:t xml:space="preserve">  </w:t>
      </w:r>
      <w:r w:rsidR="000E44C6">
        <w:rPr>
          <w:rFonts w:ascii="Calibri" w:eastAsia="Calibri" w:hAnsi="Calibri" w:cs="Calibri"/>
        </w:rPr>
        <w:t xml:space="preserve">Paul Erlbaum </w:t>
      </w:r>
      <w:r>
        <w:rPr>
          <w:rFonts w:ascii="Calibri" w:eastAsia="Calibri" w:hAnsi="Calibri" w:cs="Calibri"/>
        </w:rPr>
        <w:t xml:space="preserve">asked about the propriety </w:t>
      </w:r>
      <w:r w:rsidR="000E44C6"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</w:rPr>
        <w:t xml:space="preserve">his possibly volunteering for </w:t>
      </w:r>
      <w:r w:rsidR="000E44C6">
        <w:rPr>
          <w:rFonts w:ascii="Calibri" w:eastAsia="Calibri" w:hAnsi="Calibri" w:cs="Calibri"/>
        </w:rPr>
        <w:t>a</w:t>
      </w:r>
      <w:r w:rsidR="00D55624">
        <w:rPr>
          <w:rFonts w:ascii="Calibri" w:eastAsia="Calibri" w:hAnsi="Calibri" w:cs="Calibri"/>
        </w:rPr>
        <w:t xml:space="preserve"> voter assistance project in the fall.  </w:t>
      </w:r>
      <w:r w:rsidR="00551221"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</w:rPr>
        <w:t xml:space="preserve">out-of-state </w:t>
      </w:r>
      <w:r w:rsidR="00551221">
        <w:rPr>
          <w:rFonts w:ascii="Calibri" w:eastAsia="Calibri" w:hAnsi="Calibri" w:cs="Calibri"/>
        </w:rPr>
        <w:t xml:space="preserve">project is sponsored by a political party.  </w:t>
      </w:r>
      <w:r>
        <w:rPr>
          <w:rFonts w:ascii="Calibri" w:eastAsia="Calibri" w:hAnsi="Calibri" w:cs="Calibri"/>
        </w:rPr>
        <w:t xml:space="preserve">It </w:t>
      </w:r>
      <w:r w:rsidR="00D55624">
        <w:rPr>
          <w:rFonts w:ascii="Calibri" w:eastAsia="Calibri" w:hAnsi="Calibri" w:cs="Calibri"/>
        </w:rPr>
        <w:t xml:space="preserve">does not </w:t>
      </w:r>
      <w:r w:rsidR="00AD6EB7">
        <w:rPr>
          <w:rFonts w:ascii="Calibri" w:eastAsia="Calibri" w:hAnsi="Calibri" w:cs="Calibri"/>
        </w:rPr>
        <w:t xml:space="preserve">endorse or </w:t>
      </w:r>
      <w:r w:rsidR="00D55624">
        <w:rPr>
          <w:rFonts w:ascii="Calibri" w:eastAsia="Calibri" w:hAnsi="Calibri" w:cs="Calibri"/>
        </w:rPr>
        <w:t>seek to support</w:t>
      </w:r>
      <w:r w:rsidR="00BE48CE">
        <w:rPr>
          <w:rFonts w:ascii="Calibri" w:eastAsia="Calibri" w:hAnsi="Calibri" w:cs="Calibri"/>
        </w:rPr>
        <w:t xml:space="preserve"> particular candidates.  Rather, </w:t>
      </w:r>
      <w:r w:rsidR="008000C3">
        <w:rPr>
          <w:rFonts w:ascii="Calibri" w:eastAsia="Calibri" w:hAnsi="Calibri" w:cs="Calibri"/>
        </w:rPr>
        <w:t>the project’s aim i</w:t>
      </w:r>
      <w:r w:rsidR="00BE48CE">
        <w:rPr>
          <w:rFonts w:ascii="Calibri" w:eastAsia="Calibri" w:hAnsi="Calibri" w:cs="Calibri"/>
        </w:rPr>
        <w:t>s to help potential voters with any issue th</w:t>
      </w:r>
      <w:r w:rsidR="007736C4">
        <w:rPr>
          <w:rFonts w:ascii="Calibri" w:eastAsia="Calibri" w:hAnsi="Calibri" w:cs="Calibri"/>
        </w:rPr>
        <w:t xml:space="preserve">ey may have </w:t>
      </w:r>
      <w:r w:rsidR="008000C3">
        <w:rPr>
          <w:rFonts w:ascii="Calibri" w:eastAsia="Calibri" w:hAnsi="Calibri" w:cs="Calibri"/>
        </w:rPr>
        <w:t>c</w:t>
      </w:r>
      <w:r w:rsidR="007736C4">
        <w:rPr>
          <w:rFonts w:ascii="Calibri" w:eastAsia="Calibri" w:hAnsi="Calibri" w:cs="Calibri"/>
        </w:rPr>
        <w:t>ast</w:t>
      </w:r>
      <w:r w:rsidR="008000C3">
        <w:rPr>
          <w:rFonts w:ascii="Calibri" w:eastAsia="Calibri" w:hAnsi="Calibri" w:cs="Calibri"/>
        </w:rPr>
        <w:t>ing</w:t>
      </w:r>
      <w:r w:rsidR="007736C4">
        <w:rPr>
          <w:rFonts w:ascii="Calibri" w:eastAsia="Calibri" w:hAnsi="Calibri" w:cs="Calibri"/>
        </w:rPr>
        <w:t xml:space="preserve"> their ballots. </w:t>
      </w:r>
      <w:r w:rsidR="00C80C17">
        <w:rPr>
          <w:rFonts w:ascii="Calibri" w:eastAsia="Calibri" w:hAnsi="Calibri" w:cs="Calibri"/>
        </w:rPr>
        <w:t xml:space="preserve"> </w:t>
      </w:r>
      <w:r w:rsidR="008000C3">
        <w:rPr>
          <w:rFonts w:ascii="Calibri" w:eastAsia="Calibri" w:hAnsi="Calibri" w:cs="Calibri"/>
        </w:rPr>
        <w:t xml:space="preserve"> After a quick review of the controlling statute, 3 V.S.A. § </w:t>
      </w:r>
      <w:r w:rsidR="009C5A53">
        <w:rPr>
          <w:rFonts w:ascii="Calibri" w:eastAsia="Calibri" w:hAnsi="Calibri" w:cs="Calibri"/>
        </w:rPr>
        <w:t>1221(b)(3)</w:t>
      </w:r>
      <w:r w:rsidR="00E245D8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 xml:space="preserve">a brief discussion of </w:t>
      </w:r>
      <w:r w:rsidR="00E245D8">
        <w:rPr>
          <w:rFonts w:ascii="Calibri" w:eastAsia="Calibri" w:hAnsi="Calibri" w:cs="Calibri"/>
        </w:rPr>
        <w:t>possible implications</w:t>
      </w:r>
      <w:r w:rsidR="00D55F2B">
        <w:rPr>
          <w:rFonts w:ascii="Calibri" w:eastAsia="Calibri" w:hAnsi="Calibri" w:cs="Calibri"/>
        </w:rPr>
        <w:t>,</w:t>
      </w:r>
      <w:r w:rsidR="00E245D8">
        <w:rPr>
          <w:rFonts w:ascii="Calibri" w:eastAsia="Calibri" w:hAnsi="Calibri" w:cs="Calibri"/>
        </w:rPr>
        <w:t xml:space="preserve"> </w:t>
      </w:r>
      <w:r w:rsidR="006E3646">
        <w:rPr>
          <w:rFonts w:ascii="Calibri" w:eastAsia="Calibri" w:hAnsi="Calibri" w:cs="Calibri"/>
        </w:rPr>
        <w:t xml:space="preserve">all agreed Mr. Erlbaum’s </w:t>
      </w:r>
      <w:r w:rsidR="00463991">
        <w:rPr>
          <w:rFonts w:ascii="Calibri" w:eastAsia="Calibri" w:hAnsi="Calibri" w:cs="Calibri"/>
        </w:rPr>
        <w:t xml:space="preserve">volunteer work is permissible.  </w:t>
      </w:r>
      <w:r w:rsidR="00F32AAD">
        <w:rPr>
          <w:rFonts w:ascii="Calibri" w:eastAsia="Calibri" w:hAnsi="Calibri" w:cs="Calibri"/>
        </w:rPr>
        <w:t xml:space="preserve"> Should that volunteer work present any conflict of interest with Commission work, Mr. Erlbaum w</w:t>
      </w:r>
      <w:r w:rsidR="009E42B5">
        <w:rPr>
          <w:rFonts w:ascii="Calibri" w:eastAsia="Calibri" w:hAnsi="Calibri" w:cs="Calibri"/>
        </w:rPr>
        <w:t>ould</w:t>
      </w:r>
      <w:r w:rsidR="00F32AAD">
        <w:rPr>
          <w:rFonts w:ascii="Calibri" w:eastAsia="Calibri" w:hAnsi="Calibri" w:cs="Calibri"/>
        </w:rPr>
        <w:t xml:space="preserve"> recuse himself</w:t>
      </w:r>
      <w:r w:rsidR="00C6265E">
        <w:rPr>
          <w:rFonts w:ascii="Calibri" w:eastAsia="Calibri" w:hAnsi="Calibri" w:cs="Calibri"/>
        </w:rPr>
        <w:t xml:space="preserve"> accordingly.</w:t>
      </w:r>
      <w:r w:rsidR="00E245D8">
        <w:rPr>
          <w:rFonts w:ascii="Calibri" w:eastAsia="Calibri" w:hAnsi="Calibri" w:cs="Calibri"/>
        </w:rPr>
        <w:t xml:space="preserve"> </w:t>
      </w:r>
    </w:p>
    <w:p w14:paraId="1CD77B5D" w14:textId="2947A5A4" w:rsidR="004F6556" w:rsidRDefault="00D372B6" w:rsidP="004F655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7.  </w:t>
      </w:r>
      <w:r w:rsidR="00C6265E">
        <w:rPr>
          <w:rFonts w:ascii="Calibri" w:eastAsia="Calibri" w:hAnsi="Calibri" w:cs="Calibri"/>
          <w:b/>
          <w:bCs/>
        </w:rPr>
        <w:t>Exe</w:t>
      </w:r>
      <w:r w:rsidR="47A6503F" w:rsidRPr="004F6556">
        <w:rPr>
          <w:rFonts w:ascii="Calibri" w:eastAsia="Calibri" w:hAnsi="Calibri" w:cs="Calibri"/>
          <w:b/>
          <w:bCs/>
        </w:rPr>
        <w:t>cutive Session to Discuss Complaints and Guidance Requests:</w:t>
      </w:r>
      <w:r w:rsidR="47A6503F" w:rsidRPr="004F6556">
        <w:rPr>
          <w:rFonts w:ascii="Calibri" w:eastAsia="Calibri" w:hAnsi="Calibri" w:cs="Calibri"/>
        </w:rPr>
        <w:t xml:space="preserve">   On the motion of </w:t>
      </w:r>
      <w:r w:rsidR="00C6265E">
        <w:rPr>
          <w:rFonts w:ascii="Calibri" w:eastAsia="Calibri" w:hAnsi="Calibri" w:cs="Calibri"/>
        </w:rPr>
        <w:t>Michele Eid</w:t>
      </w:r>
      <w:r w:rsidR="47A6503F" w:rsidRPr="004F6556">
        <w:rPr>
          <w:rFonts w:ascii="Calibri" w:eastAsia="Calibri" w:hAnsi="Calibri" w:cs="Calibri"/>
        </w:rPr>
        <w:t>, second by</w:t>
      </w:r>
      <w:r w:rsidR="00C6265E">
        <w:rPr>
          <w:rFonts w:ascii="Calibri" w:eastAsia="Calibri" w:hAnsi="Calibri" w:cs="Calibri"/>
        </w:rPr>
        <w:t xml:space="preserve"> Paul Erlbaum</w:t>
      </w:r>
      <w:r w:rsidR="47A6503F" w:rsidRPr="004F6556">
        <w:rPr>
          <w:rFonts w:ascii="Calibri" w:eastAsia="Calibri" w:hAnsi="Calibri" w:cs="Calibri"/>
        </w:rPr>
        <w:t xml:space="preserve">, the Commission went into executive session to discuss complaints and guidance requests.  These matters are confidential per 3 V.S.A. §§ 1221(d), 1223(c), and 1225(a)(3).  </w:t>
      </w:r>
      <w:r w:rsidR="00D656B9">
        <w:rPr>
          <w:rFonts w:ascii="Calibri" w:eastAsia="Calibri" w:hAnsi="Calibri" w:cs="Calibri"/>
        </w:rPr>
        <w:t>On the motion of</w:t>
      </w:r>
      <w:r w:rsidR="005A0B73">
        <w:rPr>
          <w:rFonts w:ascii="Calibri" w:eastAsia="Calibri" w:hAnsi="Calibri" w:cs="Calibri"/>
        </w:rPr>
        <w:t xml:space="preserve"> Sarah Biolsi Vangel</w:t>
      </w:r>
      <w:r w:rsidR="00D656B9">
        <w:rPr>
          <w:rFonts w:ascii="Calibri" w:eastAsia="Calibri" w:hAnsi="Calibri" w:cs="Calibri"/>
        </w:rPr>
        <w:t xml:space="preserve"> and</w:t>
      </w:r>
      <w:r w:rsidR="005A0B73">
        <w:rPr>
          <w:rFonts w:ascii="Calibri" w:eastAsia="Calibri" w:hAnsi="Calibri" w:cs="Calibri"/>
        </w:rPr>
        <w:t xml:space="preserve"> Christopher Davis</w:t>
      </w:r>
      <w:r w:rsidR="00D656B9">
        <w:rPr>
          <w:rFonts w:ascii="Calibri" w:eastAsia="Calibri" w:hAnsi="Calibri" w:cs="Calibri"/>
        </w:rPr>
        <w:t xml:space="preserve"> the Commission voted </w:t>
      </w:r>
      <w:r w:rsidR="005A0B73">
        <w:rPr>
          <w:rFonts w:ascii="Calibri" w:eastAsia="Calibri" w:hAnsi="Calibri" w:cs="Calibri"/>
        </w:rPr>
        <w:t xml:space="preserve">at 11:11 a.m. </w:t>
      </w:r>
      <w:r w:rsidR="00D656B9">
        <w:rPr>
          <w:rFonts w:ascii="Calibri" w:eastAsia="Calibri" w:hAnsi="Calibri" w:cs="Calibri"/>
        </w:rPr>
        <w:t>to conclude the Executive Session and return to open session</w:t>
      </w:r>
      <w:r w:rsidR="005A0B73">
        <w:rPr>
          <w:rFonts w:ascii="Calibri" w:eastAsia="Calibri" w:hAnsi="Calibri" w:cs="Calibri"/>
        </w:rPr>
        <w:t xml:space="preserve"> for the sole purpose of adjournment.</w:t>
      </w:r>
    </w:p>
    <w:p w14:paraId="529D7947" w14:textId="46F8A841" w:rsidR="004F6556" w:rsidRDefault="47A6503F" w:rsidP="004F6556">
      <w:pPr>
        <w:rPr>
          <w:rFonts w:ascii="Calibri" w:eastAsia="Calibri" w:hAnsi="Calibri" w:cs="Calibri"/>
        </w:rPr>
      </w:pPr>
      <w:r w:rsidRPr="004F6556">
        <w:rPr>
          <w:rFonts w:ascii="Calibri" w:eastAsia="Calibri" w:hAnsi="Calibri" w:cs="Calibri"/>
          <w:b/>
          <w:bCs/>
        </w:rPr>
        <w:t>Adjournment:</w:t>
      </w:r>
      <w:r w:rsidRPr="004F6556">
        <w:rPr>
          <w:rFonts w:ascii="Calibri" w:eastAsia="Calibri" w:hAnsi="Calibri" w:cs="Calibri"/>
        </w:rPr>
        <w:t xml:space="preserve">  </w:t>
      </w:r>
      <w:r w:rsidR="005A0B73">
        <w:rPr>
          <w:rFonts w:ascii="Calibri" w:eastAsia="Calibri" w:hAnsi="Calibri" w:cs="Calibri"/>
        </w:rPr>
        <w:t>Sarah Biolsi Vangel</w:t>
      </w:r>
      <w:r w:rsidRPr="004F6556">
        <w:rPr>
          <w:rFonts w:ascii="Calibri" w:eastAsia="Calibri" w:hAnsi="Calibri" w:cs="Calibri"/>
        </w:rPr>
        <w:t xml:space="preserve"> moved to adjourn, second by </w:t>
      </w:r>
      <w:r w:rsidR="005A0B73">
        <w:rPr>
          <w:rFonts w:ascii="Calibri" w:eastAsia="Calibri" w:hAnsi="Calibri" w:cs="Calibri"/>
        </w:rPr>
        <w:t>Christopher Davis</w:t>
      </w:r>
      <w:r w:rsidRPr="004F6556">
        <w:rPr>
          <w:rFonts w:ascii="Calibri" w:eastAsia="Calibri" w:hAnsi="Calibri" w:cs="Calibri"/>
        </w:rPr>
        <w:t xml:space="preserve">.  The meeting adjourned at </w:t>
      </w:r>
      <w:r w:rsidR="005A0B73">
        <w:rPr>
          <w:rFonts w:ascii="Calibri" w:eastAsia="Calibri" w:hAnsi="Calibri" w:cs="Calibri"/>
        </w:rPr>
        <w:t>11:13 a</w:t>
      </w:r>
      <w:r w:rsidRPr="004F6556">
        <w:rPr>
          <w:rFonts w:ascii="Calibri" w:eastAsia="Calibri" w:hAnsi="Calibri" w:cs="Calibri"/>
        </w:rPr>
        <w:t>.m.</w:t>
      </w:r>
    </w:p>
    <w:p w14:paraId="3DC388AE" w14:textId="77777777" w:rsidR="0037078C" w:rsidRDefault="0037078C" w:rsidP="004F6556">
      <w:pPr>
        <w:spacing w:line="240" w:lineRule="auto"/>
        <w:rPr>
          <w:b/>
          <w:bCs/>
        </w:rPr>
      </w:pPr>
    </w:p>
    <w:p w14:paraId="6AC4B992" w14:textId="268CFF3D" w:rsidR="709E0817" w:rsidRDefault="709E0817" w:rsidP="709E0817">
      <w:pPr>
        <w:spacing w:line="240" w:lineRule="auto"/>
        <w:rPr>
          <w:rFonts w:ascii="Calibri" w:eastAsia="Calibri" w:hAnsi="Calibri" w:cs="Calibri"/>
        </w:rPr>
      </w:pPr>
      <w:r w:rsidRPr="709E0817">
        <w:rPr>
          <w:b/>
          <w:bCs/>
        </w:rPr>
        <w:t xml:space="preserve">Next Meeting:  </w:t>
      </w:r>
      <w:r w:rsidR="002A5CEE">
        <w:rPr>
          <w:rFonts w:ascii="Calibri" w:eastAsia="Calibri" w:hAnsi="Calibri" w:cs="Calibri"/>
        </w:rPr>
        <w:t xml:space="preserve"> Ju</w:t>
      </w:r>
      <w:r w:rsidR="00D55F2B">
        <w:rPr>
          <w:rFonts w:ascii="Calibri" w:eastAsia="Calibri" w:hAnsi="Calibri" w:cs="Calibri"/>
        </w:rPr>
        <w:t>ly 1</w:t>
      </w:r>
      <w:r w:rsidR="002A5CEE">
        <w:rPr>
          <w:rFonts w:ascii="Calibri" w:eastAsia="Calibri" w:hAnsi="Calibri" w:cs="Calibri"/>
        </w:rPr>
        <w:t xml:space="preserve">, 2020 </w:t>
      </w:r>
      <w:r w:rsidRPr="709E0817">
        <w:rPr>
          <w:rFonts w:ascii="Calibri" w:eastAsia="Calibri" w:hAnsi="Calibri" w:cs="Calibri"/>
        </w:rPr>
        <w:t>at 10:00 a.m.</w:t>
      </w:r>
      <w:r w:rsidR="00D55F2B">
        <w:rPr>
          <w:rFonts w:ascii="Calibri" w:eastAsia="Calibri" w:hAnsi="Calibri" w:cs="Calibri"/>
        </w:rPr>
        <w:t xml:space="preserve"> </w:t>
      </w:r>
      <w:r w:rsidR="009A6CF7">
        <w:rPr>
          <w:rFonts w:ascii="Calibri" w:eastAsia="Calibri" w:hAnsi="Calibri" w:cs="Calibri"/>
        </w:rPr>
        <w:t xml:space="preserve">via Zoom.  </w:t>
      </w:r>
    </w:p>
    <w:p w14:paraId="554309FF" w14:textId="4250272F" w:rsidR="709E0817" w:rsidRDefault="709E0817" w:rsidP="709E0817">
      <w:pPr>
        <w:spacing w:line="240" w:lineRule="auto"/>
        <w:rPr>
          <w:b/>
          <w:bCs/>
        </w:rPr>
      </w:pPr>
    </w:p>
    <w:sectPr w:rsidR="709E0817" w:rsidSect="004F6556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25C36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036BB"/>
    <w:multiLevelType w:val="hybridMultilevel"/>
    <w:tmpl w:val="D2468036"/>
    <w:lvl w:ilvl="0" w:tplc="FA6A4194">
      <w:start w:val="1"/>
      <w:numFmt w:val="decimal"/>
      <w:lvlText w:val="%1."/>
      <w:lvlJc w:val="left"/>
      <w:pPr>
        <w:ind w:left="720" w:hanging="360"/>
      </w:pPr>
    </w:lvl>
    <w:lvl w:ilvl="1" w:tplc="5630EBA6">
      <w:start w:val="1"/>
      <w:numFmt w:val="lowerLetter"/>
      <w:lvlText w:val="%2."/>
      <w:lvlJc w:val="left"/>
      <w:pPr>
        <w:ind w:left="1440" w:hanging="360"/>
      </w:pPr>
    </w:lvl>
    <w:lvl w:ilvl="2" w:tplc="BD945C0E">
      <w:start w:val="1"/>
      <w:numFmt w:val="lowerRoman"/>
      <w:lvlText w:val="%3."/>
      <w:lvlJc w:val="right"/>
      <w:pPr>
        <w:ind w:left="2160" w:hanging="180"/>
      </w:pPr>
    </w:lvl>
    <w:lvl w:ilvl="3" w:tplc="21C261BA">
      <w:start w:val="1"/>
      <w:numFmt w:val="decimal"/>
      <w:lvlText w:val="%4."/>
      <w:lvlJc w:val="left"/>
      <w:pPr>
        <w:ind w:left="2880" w:hanging="360"/>
      </w:pPr>
    </w:lvl>
    <w:lvl w:ilvl="4" w:tplc="8D22D6F8">
      <w:start w:val="1"/>
      <w:numFmt w:val="lowerLetter"/>
      <w:lvlText w:val="%5."/>
      <w:lvlJc w:val="left"/>
      <w:pPr>
        <w:ind w:left="3600" w:hanging="360"/>
      </w:pPr>
    </w:lvl>
    <w:lvl w:ilvl="5" w:tplc="83EC95C8">
      <w:start w:val="1"/>
      <w:numFmt w:val="lowerRoman"/>
      <w:lvlText w:val="%6."/>
      <w:lvlJc w:val="right"/>
      <w:pPr>
        <w:ind w:left="4320" w:hanging="180"/>
      </w:pPr>
    </w:lvl>
    <w:lvl w:ilvl="6" w:tplc="94922154">
      <w:start w:val="1"/>
      <w:numFmt w:val="decimal"/>
      <w:lvlText w:val="%7."/>
      <w:lvlJc w:val="left"/>
      <w:pPr>
        <w:ind w:left="5040" w:hanging="360"/>
      </w:pPr>
    </w:lvl>
    <w:lvl w:ilvl="7" w:tplc="1D685F52">
      <w:start w:val="1"/>
      <w:numFmt w:val="lowerLetter"/>
      <w:lvlText w:val="%8."/>
      <w:lvlJc w:val="left"/>
      <w:pPr>
        <w:ind w:left="5760" w:hanging="360"/>
      </w:pPr>
    </w:lvl>
    <w:lvl w:ilvl="8" w:tplc="25AA3F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0459"/>
    <w:multiLevelType w:val="hybridMultilevel"/>
    <w:tmpl w:val="9098C19A"/>
    <w:lvl w:ilvl="0" w:tplc="B58C7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44DD8"/>
    <w:multiLevelType w:val="hybridMultilevel"/>
    <w:tmpl w:val="E012D3D4"/>
    <w:lvl w:ilvl="0" w:tplc="76E47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B3E52"/>
    <w:multiLevelType w:val="hybridMultilevel"/>
    <w:tmpl w:val="29B8C080"/>
    <w:lvl w:ilvl="0" w:tplc="910E60A0">
      <w:start w:val="1"/>
      <w:numFmt w:val="decimal"/>
      <w:lvlText w:val="%1."/>
      <w:lvlJc w:val="left"/>
      <w:pPr>
        <w:ind w:left="720" w:hanging="360"/>
      </w:pPr>
    </w:lvl>
    <w:lvl w:ilvl="1" w:tplc="3D38DCC0">
      <w:start w:val="1"/>
      <w:numFmt w:val="lowerLetter"/>
      <w:lvlText w:val="%2."/>
      <w:lvlJc w:val="left"/>
      <w:pPr>
        <w:ind w:left="1440" w:hanging="360"/>
      </w:pPr>
    </w:lvl>
    <w:lvl w:ilvl="2" w:tplc="4A8C4DF0">
      <w:start w:val="1"/>
      <w:numFmt w:val="lowerRoman"/>
      <w:lvlText w:val="%3."/>
      <w:lvlJc w:val="right"/>
      <w:pPr>
        <w:ind w:left="2160" w:hanging="180"/>
      </w:pPr>
    </w:lvl>
    <w:lvl w:ilvl="3" w:tplc="62B426B6">
      <w:start w:val="1"/>
      <w:numFmt w:val="decimal"/>
      <w:lvlText w:val="%4."/>
      <w:lvlJc w:val="left"/>
      <w:pPr>
        <w:ind w:left="2880" w:hanging="360"/>
      </w:pPr>
    </w:lvl>
    <w:lvl w:ilvl="4" w:tplc="72083DBA">
      <w:start w:val="1"/>
      <w:numFmt w:val="lowerLetter"/>
      <w:lvlText w:val="%5."/>
      <w:lvlJc w:val="left"/>
      <w:pPr>
        <w:ind w:left="3600" w:hanging="360"/>
      </w:pPr>
    </w:lvl>
    <w:lvl w:ilvl="5" w:tplc="5E8214C0">
      <w:start w:val="1"/>
      <w:numFmt w:val="lowerRoman"/>
      <w:lvlText w:val="%6."/>
      <w:lvlJc w:val="right"/>
      <w:pPr>
        <w:ind w:left="4320" w:hanging="180"/>
      </w:pPr>
    </w:lvl>
    <w:lvl w:ilvl="6" w:tplc="60785334">
      <w:start w:val="1"/>
      <w:numFmt w:val="decimal"/>
      <w:lvlText w:val="%7."/>
      <w:lvlJc w:val="left"/>
      <w:pPr>
        <w:ind w:left="5040" w:hanging="360"/>
      </w:pPr>
    </w:lvl>
    <w:lvl w:ilvl="7" w:tplc="4D1A527A">
      <w:start w:val="1"/>
      <w:numFmt w:val="lowerLetter"/>
      <w:lvlText w:val="%8."/>
      <w:lvlJc w:val="left"/>
      <w:pPr>
        <w:ind w:left="5760" w:hanging="360"/>
      </w:pPr>
    </w:lvl>
    <w:lvl w:ilvl="8" w:tplc="8AEC21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08"/>
    <w:rsid w:val="00011BA7"/>
    <w:rsid w:val="000138F1"/>
    <w:rsid w:val="000448A3"/>
    <w:rsid w:val="0005321A"/>
    <w:rsid w:val="000B1CCE"/>
    <w:rsid w:val="000C4760"/>
    <w:rsid w:val="000E02CB"/>
    <w:rsid w:val="000E44C6"/>
    <w:rsid w:val="000E7220"/>
    <w:rsid w:val="00106FD9"/>
    <w:rsid w:val="0014397A"/>
    <w:rsid w:val="001A20FF"/>
    <w:rsid w:val="001D707E"/>
    <w:rsid w:val="00241FC8"/>
    <w:rsid w:val="00255040"/>
    <w:rsid w:val="00283171"/>
    <w:rsid w:val="002A5CEE"/>
    <w:rsid w:val="003512C3"/>
    <w:rsid w:val="00365C85"/>
    <w:rsid w:val="0037078C"/>
    <w:rsid w:val="003D37D2"/>
    <w:rsid w:val="004549AC"/>
    <w:rsid w:val="00463991"/>
    <w:rsid w:val="004A6E4E"/>
    <w:rsid w:val="004B5A08"/>
    <w:rsid w:val="004D5AEF"/>
    <w:rsid w:val="004F6556"/>
    <w:rsid w:val="00534AFF"/>
    <w:rsid w:val="005359B0"/>
    <w:rsid w:val="00546CA5"/>
    <w:rsid w:val="00551221"/>
    <w:rsid w:val="00560414"/>
    <w:rsid w:val="00571F8B"/>
    <w:rsid w:val="005732A9"/>
    <w:rsid w:val="00592AD6"/>
    <w:rsid w:val="005A0B73"/>
    <w:rsid w:val="005B2FA5"/>
    <w:rsid w:val="005C62A1"/>
    <w:rsid w:val="0063180E"/>
    <w:rsid w:val="00645083"/>
    <w:rsid w:val="00657E15"/>
    <w:rsid w:val="006770E9"/>
    <w:rsid w:val="006978A0"/>
    <w:rsid w:val="006A410D"/>
    <w:rsid w:val="006D7B59"/>
    <w:rsid w:val="006E3646"/>
    <w:rsid w:val="00754402"/>
    <w:rsid w:val="0076518A"/>
    <w:rsid w:val="007736C4"/>
    <w:rsid w:val="00791DD4"/>
    <w:rsid w:val="007B1AB0"/>
    <w:rsid w:val="007F7F94"/>
    <w:rsid w:val="008000C3"/>
    <w:rsid w:val="008233F6"/>
    <w:rsid w:val="00842D53"/>
    <w:rsid w:val="00884F46"/>
    <w:rsid w:val="00897D4F"/>
    <w:rsid w:val="008A55A0"/>
    <w:rsid w:val="008C1B34"/>
    <w:rsid w:val="008C551B"/>
    <w:rsid w:val="00901352"/>
    <w:rsid w:val="00943031"/>
    <w:rsid w:val="009462A2"/>
    <w:rsid w:val="00985AB4"/>
    <w:rsid w:val="0099365E"/>
    <w:rsid w:val="009A6534"/>
    <w:rsid w:val="009A6CF7"/>
    <w:rsid w:val="009B1596"/>
    <w:rsid w:val="009C5A53"/>
    <w:rsid w:val="009E42B5"/>
    <w:rsid w:val="00A0751F"/>
    <w:rsid w:val="00A50204"/>
    <w:rsid w:val="00A577B9"/>
    <w:rsid w:val="00AD2E3D"/>
    <w:rsid w:val="00AD6EB7"/>
    <w:rsid w:val="00AE1765"/>
    <w:rsid w:val="00AE7CA7"/>
    <w:rsid w:val="00AF66E7"/>
    <w:rsid w:val="00B02A35"/>
    <w:rsid w:val="00B334A7"/>
    <w:rsid w:val="00B46BCA"/>
    <w:rsid w:val="00B56F2A"/>
    <w:rsid w:val="00B75DFE"/>
    <w:rsid w:val="00B80041"/>
    <w:rsid w:val="00BB6DA8"/>
    <w:rsid w:val="00BC54C6"/>
    <w:rsid w:val="00BE48CE"/>
    <w:rsid w:val="00BF30BE"/>
    <w:rsid w:val="00BF7DD6"/>
    <w:rsid w:val="00C43546"/>
    <w:rsid w:val="00C53831"/>
    <w:rsid w:val="00C6265E"/>
    <w:rsid w:val="00C80C17"/>
    <w:rsid w:val="00C80D90"/>
    <w:rsid w:val="00C84A25"/>
    <w:rsid w:val="00CA4849"/>
    <w:rsid w:val="00CA61D1"/>
    <w:rsid w:val="00CB3C98"/>
    <w:rsid w:val="00CC292F"/>
    <w:rsid w:val="00CF13AC"/>
    <w:rsid w:val="00D12016"/>
    <w:rsid w:val="00D372B6"/>
    <w:rsid w:val="00D55624"/>
    <w:rsid w:val="00D55F2B"/>
    <w:rsid w:val="00D656B9"/>
    <w:rsid w:val="00DC4BC2"/>
    <w:rsid w:val="00DD1FF7"/>
    <w:rsid w:val="00DF2E4C"/>
    <w:rsid w:val="00E139B1"/>
    <w:rsid w:val="00E245D8"/>
    <w:rsid w:val="00E71153"/>
    <w:rsid w:val="00E7763D"/>
    <w:rsid w:val="00E85F17"/>
    <w:rsid w:val="00EA0F86"/>
    <w:rsid w:val="00F011A0"/>
    <w:rsid w:val="00F260F8"/>
    <w:rsid w:val="00F32AAD"/>
    <w:rsid w:val="00F419B5"/>
    <w:rsid w:val="00F439FB"/>
    <w:rsid w:val="00F72172"/>
    <w:rsid w:val="00FA5015"/>
    <w:rsid w:val="00FA6333"/>
    <w:rsid w:val="00FC2052"/>
    <w:rsid w:val="00FC33A0"/>
    <w:rsid w:val="00FF3A08"/>
    <w:rsid w:val="17D61787"/>
    <w:rsid w:val="1C349EA0"/>
    <w:rsid w:val="25FA3DFF"/>
    <w:rsid w:val="3EF6BBE4"/>
    <w:rsid w:val="47A6503F"/>
    <w:rsid w:val="709BECFB"/>
    <w:rsid w:val="709E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B38B"/>
  <w15:chartTrackingRefBased/>
  <w15:docId w15:val="{384B59F7-0C42-493B-A54C-82726D66E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AB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3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3617dc8-cc1f-4818-8076-9780417f4677" xsi:nil="true"/>
    <order0 xmlns="83617dc8-cc1f-4818-8076-9780417f467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E2D1D85F3B945B2802DE366786F52" ma:contentTypeVersion="11" ma:contentTypeDescription="Create a new document." ma:contentTypeScope="" ma:versionID="bbe078a008ecfd4f2a1de30d4976eeb7">
  <xsd:schema xmlns:xsd="http://www.w3.org/2001/XMLSchema" xmlns:xs="http://www.w3.org/2001/XMLSchema" xmlns:p="http://schemas.microsoft.com/office/2006/metadata/properties" xmlns:ns2="83617dc8-cc1f-4818-8076-9780417f4677" xmlns:ns3="56cde060-8e0e-4a77-a273-62a9efcbc832" targetNamespace="http://schemas.microsoft.com/office/2006/metadata/properties" ma:root="true" ma:fieldsID="b29d733fb0090be2b305b2f4a2f26a78" ns2:_="" ns3:_="">
    <xsd:import namespace="83617dc8-cc1f-4818-8076-9780417f4677"/>
    <xsd:import namespace="56cde060-8e0e-4a77-a273-62a9efcbc832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7dc8-cc1f-4818-8076-9780417f4677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Interview"/>
          <xsd:enumeration value="Maybe"/>
          <xsd:enumeration value="not interview"/>
        </xsd:restriction>
      </xsd:simpleType>
    </xsd:element>
    <xsd:element name="order0" ma:index="9" nillable="true" ma:displayName="order" ma:decimals="0" ma:internalName="order0">
      <xsd:simpleType>
        <xsd:restriction base="dms:Number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de060-8e0e-4a77-a273-62a9efcbc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888761-D432-4503-86C7-CCB75AF0B4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68C1-507D-48CB-9AB4-1149E001EFB7}">
  <ds:schemaRefs>
    <ds:schemaRef ds:uri="http://schemas.microsoft.com/office/2006/metadata/properties"/>
    <ds:schemaRef ds:uri="http://schemas.microsoft.com/office/infopath/2007/PartnerControls"/>
    <ds:schemaRef ds:uri="83617dc8-cc1f-4818-8076-9780417f4677"/>
  </ds:schemaRefs>
</ds:datastoreItem>
</file>

<file path=customXml/itemProps3.xml><?xml version="1.0" encoding="utf-8"?>
<ds:datastoreItem xmlns:ds="http://schemas.openxmlformats.org/officeDocument/2006/customXml" ds:itemID="{F3A7E2EF-9BFC-4C92-8C7F-CC9F6EFF9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17dc8-cc1f-4818-8076-9780417f4677"/>
    <ds:schemaRef ds:uri="56cde060-8e0e-4a77-a273-62a9efcbc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Novins, Larry</dc:creator>
  <cp:keywords/>
  <dc:description/>
  <cp:lastModifiedBy>Novins, Larry</cp:lastModifiedBy>
  <cp:revision>6</cp:revision>
  <cp:lastPrinted>2019-09-04T13:27:00Z</cp:lastPrinted>
  <dcterms:created xsi:type="dcterms:W3CDTF">2020-07-01T17:11:00Z</dcterms:created>
  <dcterms:modified xsi:type="dcterms:W3CDTF">2020-07-01T17:23:00Z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0x010100FE9E2D1D85F3B945B2802DE366786F52</vt:lpwstr>
  </property>
</Properties>
</file>